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74489" w14:textId="77777777" w:rsidR="00D96179" w:rsidRDefault="00D96179">
      <w:pPr>
        <w:jc w:val="both"/>
        <w:rPr>
          <w:rFonts w:eastAsia="Lucida Sans Unicode" w:cs="Tahoma"/>
          <w:b/>
          <w:color w:val="000000"/>
          <w:sz w:val="26"/>
          <w:szCs w:val="26"/>
        </w:rPr>
      </w:pPr>
    </w:p>
    <w:p w14:paraId="00AD4977" w14:textId="28D7FF0E" w:rsidR="00D96179" w:rsidRDefault="009D1C62">
      <w:pPr>
        <w:jc w:val="both"/>
        <w:rPr>
          <w:sz w:val="26"/>
          <w:szCs w:val="26"/>
        </w:rPr>
      </w:pPr>
      <w:r>
        <w:rPr>
          <w:rFonts w:eastAsia="Lucida Sans Unicode" w:cs="Tahoma"/>
          <w:b/>
          <w:color w:val="000000"/>
          <w:sz w:val="26"/>
          <w:szCs w:val="26"/>
        </w:rPr>
        <w:t>Notícia de Fato n. 1.28.300.000022/2021-91</w:t>
      </w:r>
    </w:p>
    <w:p w14:paraId="12E7F9EE" w14:textId="77777777" w:rsidR="00D96179" w:rsidRDefault="009D1C62">
      <w:pPr>
        <w:jc w:val="both"/>
        <w:rPr>
          <w:sz w:val="26"/>
          <w:szCs w:val="26"/>
        </w:rPr>
      </w:pPr>
      <w:r>
        <w:rPr>
          <w:rFonts w:eastAsia="Lucida Sans Unicode" w:cs="Tahoma"/>
          <w:b/>
          <w:color w:val="000000"/>
          <w:sz w:val="26"/>
          <w:szCs w:val="26"/>
        </w:rPr>
        <w:t>Interessado: Ministério Público Federal</w:t>
      </w:r>
    </w:p>
    <w:p w14:paraId="686BCC91" w14:textId="77777777" w:rsidR="00D96179" w:rsidRDefault="009D1C62">
      <w:pPr>
        <w:jc w:val="both"/>
        <w:rPr>
          <w:b/>
          <w:bCs/>
          <w:sz w:val="26"/>
          <w:szCs w:val="26"/>
        </w:rPr>
      </w:pPr>
      <w:r>
        <w:rPr>
          <w:rFonts w:eastAsia="Lucida Sans Unicode" w:cs="Tahoma"/>
          <w:b/>
          <w:bCs/>
          <w:color w:val="000000"/>
          <w:sz w:val="26"/>
          <w:szCs w:val="26"/>
        </w:rPr>
        <w:t>Assunto: Remoção de painel publicitário nas margens da BR-405</w:t>
      </w:r>
    </w:p>
    <w:p w14:paraId="0A93C95B" w14:textId="77777777" w:rsidR="00D96179" w:rsidRDefault="00D96179">
      <w:pPr>
        <w:jc w:val="both"/>
        <w:rPr>
          <w:rFonts w:eastAsia="Lucida Sans Unicode" w:cs="Tahoma"/>
          <w:b/>
          <w:bCs/>
          <w:color w:val="000000"/>
          <w:sz w:val="26"/>
          <w:szCs w:val="26"/>
        </w:rPr>
      </w:pPr>
    </w:p>
    <w:p w14:paraId="62A06ECA" w14:textId="77777777" w:rsidR="00D96179" w:rsidRDefault="00D96179">
      <w:pPr>
        <w:jc w:val="both"/>
        <w:rPr>
          <w:rFonts w:eastAsia="Lucida Sans Unicode" w:cs="Tahoma"/>
          <w:b/>
          <w:color w:val="000000"/>
          <w:sz w:val="26"/>
          <w:szCs w:val="26"/>
          <w:u w:val="single"/>
          <w:lang w:eastAsia="pt-BR"/>
        </w:rPr>
      </w:pPr>
    </w:p>
    <w:p w14:paraId="3FC72734" w14:textId="77777777" w:rsidR="00D96179" w:rsidRDefault="009D1C62">
      <w:pPr>
        <w:tabs>
          <w:tab w:val="left" w:pos="0"/>
        </w:tabs>
        <w:spacing w:line="100" w:lineRule="atLeast"/>
        <w:jc w:val="center"/>
        <w:rPr>
          <w:sz w:val="26"/>
          <w:szCs w:val="26"/>
        </w:rPr>
      </w:pPr>
      <w:r>
        <w:rPr>
          <w:rFonts w:eastAsia="Lucida Sans Unicode" w:cs="Tahoma"/>
          <w:b/>
          <w:color w:val="000000"/>
          <w:sz w:val="26"/>
          <w:szCs w:val="26"/>
          <w:u w:val="single"/>
          <w:lang w:eastAsia="pt-BR"/>
        </w:rPr>
        <w:t>DESPACHO DE INSTAURAÇÃO</w:t>
      </w:r>
    </w:p>
    <w:p w14:paraId="5637DE57" w14:textId="77777777" w:rsidR="00D96179" w:rsidRDefault="00D96179">
      <w:pPr>
        <w:tabs>
          <w:tab w:val="left" w:pos="0"/>
        </w:tabs>
        <w:spacing w:line="100" w:lineRule="atLeast"/>
        <w:jc w:val="center"/>
        <w:rPr>
          <w:rFonts w:eastAsia="Lucida Sans Unicode" w:cs="Tahoma"/>
          <w:color w:val="000000"/>
          <w:sz w:val="26"/>
          <w:szCs w:val="26"/>
        </w:rPr>
      </w:pPr>
    </w:p>
    <w:p w14:paraId="38599163" w14:textId="77777777" w:rsidR="00D96179" w:rsidRDefault="00D96179">
      <w:pPr>
        <w:tabs>
          <w:tab w:val="left" w:pos="0"/>
        </w:tabs>
        <w:spacing w:line="100" w:lineRule="atLeast"/>
        <w:jc w:val="center"/>
        <w:rPr>
          <w:rFonts w:eastAsia="Lucida Sans Unicode" w:cs="Tahoma"/>
          <w:color w:val="000000"/>
          <w:sz w:val="26"/>
          <w:szCs w:val="26"/>
        </w:rPr>
      </w:pPr>
    </w:p>
    <w:p w14:paraId="5F2B5E60" w14:textId="77777777" w:rsidR="00D96179" w:rsidRDefault="009D1C62">
      <w:pPr>
        <w:ind w:firstLine="720"/>
        <w:jc w:val="both"/>
        <w:rPr>
          <w:rFonts w:eastAsia="Lucida Sans Unicode" w:cs="Tahoma"/>
          <w:color w:val="000000"/>
          <w:sz w:val="26"/>
          <w:szCs w:val="26"/>
        </w:rPr>
      </w:pPr>
      <w:r>
        <w:rPr>
          <w:rFonts w:eastAsia="Lucida Sans Unicode" w:cs="Tahoma"/>
          <w:color w:val="000000"/>
          <w:sz w:val="26"/>
          <w:szCs w:val="26"/>
        </w:rPr>
        <w:t xml:space="preserve">Trata-se de notícia de fato autuada, de ofício, na Procuradoria da República no Município de Pau </w:t>
      </w:r>
      <w:r>
        <w:rPr>
          <w:rFonts w:eastAsia="Lucida Sans Unicode" w:cs="Tahoma"/>
          <w:color w:val="000000"/>
          <w:sz w:val="26"/>
          <w:szCs w:val="26"/>
        </w:rPr>
        <w:t xml:space="preserve">dos Ferros/RN, a partir de despacho do signatário, o qual atua esta semana em substituição em tal unidade ministerial. O ato em questão se baseia em matérias jornalísticas divulgadas na internet segundo as quais a Superintendência Regional do Departamento </w:t>
      </w:r>
      <w:r>
        <w:rPr>
          <w:rFonts w:eastAsia="Lucida Sans Unicode" w:cs="Tahoma"/>
          <w:color w:val="000000"/>
          <w:sz w:val="26"/>
          <w:szCs w:val="26"/>
        </w:rPr>
        <w:t>Nacional de Infraestrutura de Transporte no Rio Grande do Norte (DNIT/RN) teria determinado a remoção de painel publicitário (</w:t>
      </w:r>
      <w:r>
        <w:rPr>
          <w:rFonts w:eastAsia="Lucida Sans Unicode" w:cs="Tahoma"/>
          <w:i/>
          <w:iCs/>
          <w:color w:val="000000"/>
          <w:sz w:val="26"/>
          <w:szCs w:val="26"/>
        </w:rPr>
        <w:t>outdoor</w:t>
      </w:r>
      <w:r>
        <w:rPr>
          <w:rFonts w:eastAsia="Lucida Sans Unicode" w:cs="Tahoma"/>
          <w:color w:val="000000"/>
          <w:sz w:val="26"/>
          <w:szCs w:val="26"/>
        </w:rPr>
        <w:t>) que continha crítica ao Presidente da República Jair Messias Bolsonaro e que teria sido colocado na faixa de domínio da R</w:t>
      </w:r>
      <w:r>
        <w:rPr>
          <w:rFonts w:eastAsia="Lucida Sans Unicode" w:cs="Tahoma"/>
          <w:color w:val="000000"/>
          <w:sz w:val="26"/>
          <w:szCs w:val="26"/>
        </w:rPr>
        <w:t xml:space="preserve">odovia BR-405, no Município de Pau dos Ferros/RN. </w:t>
      </w:r>
    </w:p>
    <w:p w14:paraId="1DD079CB" w14:textId="77777777" w:rsidR="00D96179" w:rsidRDefault="00D96179">
      <w:pPr>
        <w:ind w:firstLine="720"/>
        <w:jc w:val="both"/>
        <w:rPr>
          <w:rFonts w:eastAsia="Lucida Sans Unicode" w:cs="Tahoma"/>
          <w:color w:val="000000"/>
          <w:sz w:val="26"/>
          <w:szCs w:val="26"/>
        </w:rPr>
      </w:pPr>
    </w:p>
    <w:p w14:paraId="61DD3051" w14:textId="77777777" w:rsidR="00D96179" w:rsidRDefault="009D1C62">
      <w:pPr>
        <w:ind w:firstLine="720"/>
        <w:jc w:val="both"/>
        <w:rPr>
          <w:rFonts w:eastAsia="Lucida Sans Unicode" w:cs="Tahoma"/>
          <w:color w:val="000000"/>
          <w:sz w:val="26"/>
          <w:szCs w:val="26"/>
        </w:rPr>
      </w:pPr>
      <w:r>
        <w:rPr>
          <w:rFonts w:eastAsia="Lucida Sans Unicode" w:cs="Tahoma"/>
          <w:color w:val="000000"/>
          <w:sz w:val="26"/>
          <w:szCs w:val="26"/>
        </w:rPr>
        <w:t>O material haveria sido removido, na data de ontem (23/06/2021), por equipe de agentes públicos que teria sido deslocada, no mesmo dia, de Natal/RN para Pau dos Ferros/RN, municípios distantes cerca de qu</w:t>
      </w:r>
      <w:r>
        <w:rPr>
          <w:rFonts w:eastAsia="Lucida Sans Unicode" w:cs="Tahoma"/>
          <w:color w:val="000000"/>
          <w:sz w:val="26"/>
          <w:szCs w:val="26"/>
        </w:rPr>
        <w:t xml:space="preserve">atrocentos quilômetros entre si, como destaca a seguinte notícia: </w:t>
      </w:r>
      <w:hyperlink r:id="rId7">
        <w:r>
          <w:rPr>
            <w:rStyle w:val="LinkdaInternet"/>
            <w:rFonts w:eastAsia="Lucida Sans Unicode" w:cs="Tahoma"/>
            <w:color w:val="000000"/>
            <w:sz w:val="26"/>
            <w:szCs w:val="26"/>
          </w:rPr>
          <w:t>https://agorarn.com.br/ultimas/jornalista-do-globo-r</w:t>
        </w:r>
        <w:r>
          <w:rPr>
            <w:rStyle w:val="LinkdaInternet"/>
            <w:rFonts w:eastAsia="Lucida Sans Unicode" w:cs="Tahoma"/>
            <w:color w:val="000000"/>
            <w:sz w:val="26"/>
            <w:szCs w:val="26"/>
          </w:rPr>
          <w:t>epercute-retirada-de-outdoor-de-bolsonaro-em-pau-dos-ferros-no-rn/</w:t>
        </w:r>
      </w:hyperlink>
      <w:r>
        <w:rPr>
          <w:rFonts w:eastAsia="Lucida Sans Unicode" w:cs="Tahoma"/>
          <w:color w:val="000000"/>
          <w:sz w:val="26"/>
          <w:szCs w:val="26"/>
        </w:rPr>
        <w:t xml:space="preserve">. Na data de hoje (24/06/2021), houve uma visita do Presidente da República à Região Oeste do Rio Grande do Norte, a qual teve a finalidade de anunciar a liberação de recursos federais para </w:t>
      </w:r>
      <w:r>
        <w:rPr>
          <w:rFonts w:eastAsia="Lucida Sans Unicode" w:cs="Tahoma"/>
          <w:color w:val="000000"/>
          <w:sz w:val="26"/>
          <w:szCs w:val="26"/>
        </w:rPr>
        <w:t xml:space="preserve">a conclusão das obras da Barragem Oiticica, em Jucurutu/RN, o que suscitou questionamentos acerca de possível vinculação entre um fato e outro. </w:t>
      </w:r>
    </w:p>
    <w:p w14:paraId="7D938FE1" w14:textId="77777777" w:rsidR="00D96179" w:rsidRDefault="00D96179">
      <w:pPr>
        <w:ind w:firstLine="720"/>
        <w:jc w:val="both"/>
        <w:rPr>
          <w:rFonts w:eastAsia="Lucida Sans Unicode" w:cs="Tahoma"/>
          <w:color w:val="000000"/>
          <w:sz w:val="26"/>
          <w:szCs w:val="26"/>
        </w:rPr>
      </w:pPr>
    </w:p>
    <w:p w14:paraId="21039FA1" w14:textId="77777777" w:rsidR="00D96179" w:rsidRDefault="009D1C62">
      <w:pPr>
        <w:ind w:firstLine="720"/>
        <w:jc w:val="both"/>
        <w:rPr>
          <w:rFonts w:eastAsia="Lucida Sans Unicode" w:cs="Tahoma"/>
          <w:color w:val="000000"/>
          <w:sz w:val="26"/>
          <w:szCs w:val="26"/>
        </w:rPr>
      </w:pPr>
      <w:r>
        <w:rPr>
          <w:rFonts w:eastAsia="Lucida Sans Unicode" w:cs="Tahoma"/>
          <w:color w:val="000000"/>
          <w:sz w:val="26"/>
          <w:szCs w:val="26"/>
        </w:rPr>
        <w:t>Uma das matérias jornalísticas colaciona ofício do Superintendente Regional do DNIT/RN, datado de ontem (23/06</w:t>
      </w:r>
      <w:r>
        <w:rPr>
          <w:rFonts w:eastAsia="Lucida Sans Unicode" w:cs="Tahoma"/>
          <w:color w:val="000000"/>
          <w:sz w:val="26"/>
          <w:szCs w:val="26"/>
        </w:rPr>
        <w:t xml:space="preserve">/2021), ordenando a retirada de peças de publicidade fixadas, sem prévia autorização, na faixa de domínio da Rodovia BR-405, especificamente entre os quilômetros 149 e 157: </w:t>
      </w:r>
      <w:hyperlink r:id="rId8">
        <w:r>
          <w:rPr>
            <w:rStyle w:val="LinkdaInternet"/>
            <w:rFonts w:eastAsia="Lucida Sans Unicode" w:cs="Tahoma"/>
            <w:color w:val="000000"/>
            <w:sz w:val="26"/>
            <w:szCs w:val="26"/>
          </w:rPr>
          <w:t>https://www.saibamais.jor.br/outdoor-com-criticas-a-bolsonaro-e-derrubado-por-orgao-federa</w:t>
        </w:r>
        <w:r>
          <w:rPr>
            <w:rStyle w:val="LinkdaInternet"/>
            <w:rFonts w:eastAsia="Lucida Sans Unicode" w:cs="Tahoma"/>
            <w:color w:val="000000"/>
            <w:sz w:val="26"/>
            <w:szCs w:val="26"/>
          </w:rPr>
          <w:t>l-em-pau-dos-ferros-rn-na-vespera-da-visita-do-presidente/</w:t>
        </w:r>
      </w:hyperlink>
      <w:r>
        <w:rPr>
          <w:rFonts w:eastAsia="Lucida Sans Unicode" w:cs="Tahoma"/>
          <w:color w:val="000000"/>
          <w:sz w:val="26"/>
          <w:szCs w:val="26"/>
        </w:rPr>
        <w:t>. Não há explicação sobre as razões para a escolha do trecho em referência, com exclusão de outras áreas de faixa de domínio da BR-405 no Rio Grande do Norte que podem conter publicidades também sup</w:t>
      </w:r>
      <w:r>
        <w:rPr>
          <w:rFonts w:eastAsia="Lucida Sans Unicode" w:cs="Tahoma"/>
          <w:color w:val="000000"/>
          <w:sz w:val="26"/>
          <w:szCs w:val="26"/>
        </w:rPr>
        <w:t xml:space="preserve">ostamente irregulares. Desperta a atenção, ainda, </w:t>
      </w:r>
      <w:r>
        <w:rPr>
          <w:rFonts w:eastAsia="Lucida Sans Unicode" w:cs="Tahoma"/>
          <w:color w:val="000000"/>
          <w:sz w:val="26"/>
          <w:szCs w:val="26"/>
        </w:rPr>
        <w:lastRenderedPageBreak/>
        <w:t>que a determinação tenha sido cumprida na mesma data de sua emissão, o que, ressalvadas as hipóteses de urgência, não parece ser muito comum na engrenagem burocrática brasileira.</w:t>
      </w:r>
    </w:p>
    <w:p w14:paraId="230FA4C1" w14:textId="77777777" w:rsidR="00D96179" w:rsidRDefault="00D96179">
      <w:pPr>
        <w:ind w:firstLine="720"/>
        <w:jc w:val="both"/>
        <w:rPr>
          <w:rFonts w:eastAsia="Lucida Sans Unicode" w:cs="Tahoma"/>
          <w:color w:val="000000"/>
          <w:sz w:val="26"/>
          <w:szCs w:val="26"/>
        </w:rPr>
      </w:pPr>
    </w:p>
    <w:p w14:paraId="2A303B9C" w14:textId="77777777" w:rsidR="00D96179" w:rsidRDefault="009D1C62">
      <w:pPr>
        <w:ind w:firstLine="720"/>
        <w:jc w:val="both"/>
        <w:rPr>
          <w:rFonts w:eastAsia="Lucida Sans Unicode" w:cs="Tahoma"/>
          <w:color w:val="000000"/>
          <w:sz w:val="26"/>
          <w:szCs w:val="26"/>
        </w:rPr>
      </w:pPr>
      <w:r>
        <w:rPr>
          <w:rFonts w:eastAsia="Lucida Sans Unicode" w:cs="Tahoma"/>
          <w:color w:val="000000"/>
          <w:sz w:val="26"/>
          <w:szCs w:val="26"/>
        </w:rPr>
        <w:t>Outra publicação divulgada</w:t>
      </w:r>
      <w:r>
        <w:rPr>
          <w:rFonts w:eastAsia="Lucida Sans Unicode" w:cs="Tahoma"/>
          <w:color w:val="000000"/>
          <w:sz w:val="26"/>
          <w:szCs w:val="26"/>
        </w:rPr>
        <w:t xml:space="preserve"> na rede mundial de computadores ressalta que, apesar da remoção do painel publicitário crítico a Jair Bolsonaro, o DNIT/RN teria mantido um </w:t>
      </w:r>
      <w:r>
        <w:rPr>
          <w:rFonts w:eastAsia="Lucida Sans Unicode" w:cs="Tahoma"/>
          <w:i/>
          <w:iCs/>
          <w:color w:val="000000"/>
          <w:sz w:val="26"/>
          <w:szCs w:val="26"/>
        </w:rPr>
        <w:t>outdoor</w:t>
      </w:r>
      <w:r>
        <w:rPr>
          <w:rFonts w:eastAsia="Lucida Sans Unicode" w:cs="Tahoma"/>
          <w:color w:val="000000"/>
          <w:sz w:val="26"/>
          <w:szCs w:val="26"/>
        </w:rPr>
        <w:t xml:space="preserve"> de apoio ao Presidente da República fixado a cinquenta metros do primeiro, nas margens da mesma Rodovia BR-</w:t>
      </w:r>
      <w:r>
        <w:rPr>
          <w:rFonts w:eastAsia="Lucida Sans Unicode" w:cs="Tahoma"/>
          <w:color w:val="000000"/>
          <w:sz w:val="26"/>
          <w:szCs w:val="26"/>
        </w:rPr>
        <w:t xml:space="preserve">405, também no Município de Pau dos Ferros/RN: </w:t>
      </w:r>
      <w:hyperlink r:id="rId9">
        <w:r>
          <w:rPr>
            <w:rStyle w:val="LinkdaInternet"/>
            <w:rFonts w:eastAsia="Lucida Sans Unicode" w:cs="Tahoma"/>
            <w:color w:val="000000"/>
            <w:sz w:val="26"/>
            <w:szCs w:val="26"/>
          </w:rPr>
          <w:t>http://blog.tribunadonorte.com.br/territoriolivre/de</w:t>
        </w:r>
        <w:r>
          <w:rPr>
            <w:rStyle w:val="LinkdaInternet"/>
            <w:rFonts w:eastAsia="Lucida Sans Unicode" w:cs="Tahoma"/>
            <w:color w:val="000000"/>
            <w:sz w:val="26"/>
            <w:szCs w:val="26"/>
          </w:rPr>
          <w:t>pois-de-retirar-outdoor-contra-bolsonaro-dnit-mantem-outro-a-favor-em-pau-dos-ferros/</w:t>
        </w:r>
      </w:hyperlink>
      <w:r>
        <w:rPr>
          <w:rFonts w:eastAsia="Lucida Sans Unicode" w:cs="Tahoma"/>
          <w:color w:val="000000"/>
          <w:sz w:val="26"/>
          <w:szCs w:val="26"/>
        </w:rPr>
        <w:t>. Afigura-se necessário, portanto, verificar possível motivação política no exercício, ainda que formalmente legal, do poder de polícia no caso.</w:t>
      </w:r>
    </w:p>
    <w:p w14:paraId="176B8BB1" w14:textId="77777777" w:rsidR="00D96179" w:rsidRDefault="00D96179">
      <w:pPr>
        <w:ind w:firstLine="720"/>
        <w:jc w:val="both"/>
        <w:rPr>
          <w:rFonts w:eastAsia="Lucida Sans Unicode" w:cs="Tahoma"/>
          <w:color w:val="000000"/>
          <w:sz w:val="26"/>
          <w:szCs w:val="26"/>
        </w:rPr>
      </w:pPr>
    </w:p>
    <w:p w14:paraId="13DACBBD" w14:textId="77777777" w:rsidR="00D96179" w:rsidRDefault="009D1C62">
      <w:pPr>
        <w:ind w:firstLine="720"/>
        <w:jc w:val="both"/>
        <w:rPr>
          <w:rFonts w:eastAsia="Lucida Sans Unicode" w:cs="Tahoma"/>
          <w:color w:val="000000"/>
          <w:sz w:val="26"/>
          <w:szCs w:val="26"/>
        </w:rPr>
      </w:pPr>
      <w:r>
        <w:rPr>
          <w:rFonts w:eastAsia="Lucida Sans Unicode" w:cs="Tahoma"/>
          <w:color w:val="000000"/>
          <w:sz w:val="26"/>
          <w:szCs w:val="26"/>
        </w:rPr>
        <w:t xml:space="preserve">Os fatos podem, em tese, </w:t>
      </w:r>
      <w:r>
        <w:rPr>
          <w:rFonts w:eastAsia="Lucida Sans Unicode" w:cs="Tahoma"/>
          <w:color w:val="000000"/>
          <w:sz w:val="26"/>
          <w:szCs w:val="26"/>
        </w:rPr>
        <w:t>configurar crime de prevaricação, previsto no artigo 319 do Código Penal, ou ato de improbidade administrativa que atenta contra princípios da administração pública, descrito no art. 11 da Lei n. 8.429/1992. No entanto, ainda não existem elementos suficien</w:t>
      </w:r>
      <w:r>
        <w:rPr>
          <w:rFonts w:eastAsia="Lucida Sans Unicode" w:cs="Tahoma"/>
          <w:color w:val="000000"/>
          <w:sz w:val="26"/>
          <w:szCs w:val="26"/>
        </w:rPr>
        <w:t>tes para que se chegue a um juízo conclusivo sobre a situação.</w:t>
      </w:r>
    </w:p>
    <w:p w14:paraId="4BC6BB3F" w14:textId="77777777" w:rsidR="00D96179" w:rsidRDefault="00D96179">
      <w:pPr>
        <w:ind w:firstLine="720"/>
        <w:jc w:val="both"/>
        <w:rPr>
          <w:rFonts w:eastAsia="Lucida Sans Unicode" w:cs="Tahoma"/>
          <w:color w:val="000000"/>
          <w:sz w:val="26"/>
          <w:szCs w:val="26"/>
        </w:rPr>
      </w:pPr>
    </w:p>
    <w:p w14:paraId="220A3276" w14:textId="77777777" w:rsidR="00D96179" w:rsidRDefault="009D1C62">
      <w:pPr>
        <w:ind w:firstLine="720"/>
        <w:jc w:val="both"/>
        <w:rPr>
          <w:rFonts w:eastAsia="Lucida Sans Unicode" w:cs="Tahoma"/>
          <w:color w:val="000000"/>
          <w:sz w:val="26"/>
          <w:szCs w:val="26"/>
        </w:rPr>
      </w:pPr>
      <w:r>
        <w:rPr>
          <w:rFonts w:eastAsia="Lucida Sans Unicode" w:cs="Tahoma"/>
          <w:color w:val="000000"/>
          <w:sz w:val="26"/>
          <w:szCs w:val="26"/>
        </w:rPr>
        <w:t>Assim, para melhor esclarecimento do caso, adotem-se as seguintes providências:</w:t>
      </w:r>
    </w:p>
    <w:p w14:paraId="7C3E92C9" w14:textId="77777777" w:rsidR="00D96179" w:rsidRDefault="00D96179">
      <w:pPr>
        <w:ind w:firstLine="1134"/>
        <w:jc w:val="both"/>
        <w:rPr>
          <w:rFonts w:eastAsia="Lucida Sans Unicode" w:cs="Tahoma"/>
          <w:color w:val="000000"/>
          <w:sz w:val="26"/>
          <w:szCs w:val="26"/>
        </w:rPr>
      </w:pPr>
    </w:p>
    <w:p w14:paraId="07921286" w14:textId="77777777" w:rsidR="00D96179" w:rsidRDefault="009D1C62">
      <w:pPr>
        <w:ind w:left="720"/>
        <w:jc w:val="both"/>
        <w:rPr>
          <w:rFonts w:eastAsia="Lucida Sans Unicode" w:cs="Times New Roman"/>
          <w:color w:val="000000"/>
          <w:sz w:val="26"/>
          <w:szCs w:val="26"/>
        </w:rPr>
      </w:pPr>
      <w:r>
        <w:rPr>
          <w:rFonts w:eastAsia="Lucida Sans Unicode" w:cs="Times New Roman"/>
          <w:b/>
          <w:bCs/>
          <w:color w:val="000000"/>
          <w:sz w:val="26"/>
          <w:szCs w:val="26"/>
        </w:rPr>
        <w:t>1.</w:t>
      </w:r>
      <w:r>
        <w:rPr>
          <w:rFonts w:eastAsia="Lucida Sans Unicode" w:cs="Times New Roman"/>
          <w:color w:val="000000"/>
          <w:sz w:val="26"/>
          <w:szCs w:val="26"/>
        </w:rPr>
        <w:t xml:space="preserve"> autuação do feito como procedimento preparatório, nos termos da Resolução n. 87/2006 do Conselho Superior do</w:t>
      </w:r>
      <w:r>
        <w:rPr>
          <w:rFonts w:eastAsia="Lucida Sans Unicode" w:cs="Times New Roman"/>
          <w:color w:val="000000"/>
          <w:sz w:val="26"/>
          <w:szCs w:val="26"/>
        </w:rPr>
        <w:t xml:space="preserve"> Ministério Público Federal;</w:t>
      </w:r>
    </w:p>
    <w:p w14:paraId="09DD4891" w14:textId="77777777" w:rsidR="00D96179" w:rsidRDefault="00D96179">
      <w:pPr>
        <w:ind w:left="720"/>
        <w:jc w:val="both"/>
        <w:rPr>
          <w:sz w:val="26"/>
          <w:szCs w:val="26"/>
        </w:rPr>
      </w:pPr>
    </w:p>
    <w:p w14:paraId="0935AAC3" w14:textId="77777777" w:rsidR="00D96179" w:rsidRDefault="009D1C62">
      <w:pPr>
        <w:ind w:left="720"/>
        <w:jc w:val="both"/>
        <w:rPr>
          <w:sz w:val="26"/>
          <w:szCs w:val="26"/>
        </w:rPr>
      </w:pPr>
      <w:r>
        <w:rPr>
          <w:b/>
          <w:bCs/>
          <w:sz w:val="26"/>
          <w:szCs w:val="26"/>
        </w:rPr>
        <w:t>2.</w:t>
      </w:r>
      <w:r>
        <w:rPr>
          <w:rFonts w:eastAsia="Lucida Sans Unicode" w:cs="Tahoma"/>
          <w:color w:val="000000"/>
          <w:sz w:val="26"/>
          <w:szCs w:val="26"/>
        </w:rPr>
        <w:t xml:space="preserve"> solicitação ao setor de transporte da Procuradoria da República no Município de Pau dos Ferros/RN de realização de diligência, com a celeridade necessária, entre os quilômetros 149 e 157 da Rodovia BR-405 e em suas adjacênc</w:t>
      </w:r>
      <w:r>
        <w:rPr>
          <w:rFonts w:eastAsia="Lucida Sans Unicode" w:cs="Tahoma"/>
          <w:color w:val="000000"/>
          <w:sz w:val="26"/>
          <w:szCs w:val="26"/>
        </w:rPr>
        <w:t>ias, para identificar vestígios da remoção de publicidades e verificar se algum painel publicitário permanece na faixa de domínio de tal rodovia, com a efetivação de registro fotográfico que deve instruir relatório a ser juntado posteriormente aos autos;</w:t>
      </w:r>
    </w:p>
    <w:p w14:paraId="6AE4A446" w14:textId="77777777" w:rsidR="00D96179" w:rsidRDefault="00D96179">
      <w:pPr>
        <w:ind w:left="720"/>
        <w:jc w:val="both"/>
        <w:rPr>
          <w:rFonts w:eastAsia="Lucida Sans Unicode" w:cs="Tahoma"/>
          <w:b/>
          <w:bCs/>
          <w:color w:val="000000"/>
          <w:sz w:val="26"/>
          <w:szCs w:val="26"/>
        </w:rPr>
      </w:pPr>
    </w:p>
    <w:p w14:paraId="607EFC6D" w14:textId="77777777" w:rsidR="00D96179" w:rsidRDefault="009D1C62">
      <w:pPr>
        <w:ind w:left="720"/>
        <w:jc w:val="both"/>
        <w:rPr>
          <w:rFonts w:eastAsia="Lucida Sans Unicode" w:cs="Tahoma"/>
          <w:color w:val="000000"/>
          <w:sz w:val="26"/>
          <w:szCs w:val="26"/>
        </w:rPr>
      </w:pPr>
      <w:r>
        <w:rPr>
          <w:rFonts w:eastAsia="Lucida Sans Unicode" w:cs="Tahoma"/>
          <w:b/>
          <w:bCs/>
          <w:color w:val="000000"/>
          <w:sz w:val="26"/>
          <w:szCs w:val="26"/>
        </w:rPr>
        <w:t>3.</w:t>
      </w:r>
      <w:r>
        <w:rPr>
          <w:rFonts w:eastAsia="Lucida Sans Unicode" w:cs="Tahoma"/>
          <w:color w:val="000000"/>
          <w:sz w:val="26"/>
          <w:szCs w:val="26"/>
        </w:rPr>
        <w:t xml:space="preserve"> expedição de ofício ao DNIT/RN requisitando informações sobre os fatos, especialmente quanto ao seguinte: </w:t>
      </w:r>
      <w:r>
        <w:rPr>
          <w:rFonts w:eastAsia="Lucida Sans Unicode" w:cs="Tahoma"/>
          <w:b/>
          <w:bCs/>
          <w:color w:val="000000"/>
          <w:sz w:val="26"/>
          <w:szCs w:val="26"/>
        </w:rPr>
        <w:t>a)</w:t>
      </w:r>
      <w:r>
        <w:rPr>
          <w:rFonts w:eastAsia="Lucida Sans Unicode" w:cs="Tahoma"/>
          <w:color w:val="000000"/>
          <w:sz w:val="26"/>
          <w:szCs w:val="26"/>
        </w:rPr>
        <w:t xml:space="preserve"> as razões para a escolha do trecho situado entre os quilômetros 145 e 157 da Rodovia BR-405 </w:t>
      </w:r>
      <w:r>
        <w:rPr>
          <w:rFonts w:eastAsia="Lucida Sans Unicode" w:cs="Tahoma"/>
          <w:color w:val="000000"/>
          <w:sz w:val="26"/>
          <w:szCs w:val="26"/>
        </w:rPr>
        <w:t xml:space="preserve">para a realização de fiscalização, na data de 23/06/2021, sobre publicidades irregulares localizadas na faixa de domínio de tal rodovia, devendo-se </w:t>
      </w:r>
      <w:r>
        <w:rPr>
          <w:rFonts w:eastAsia="Lucida Sans Unicode" w:cs="Tahoma"/>
          <w:color w:val="000000"/>
          <w:sz w:val="26"/>
          <w:szCs w:val="26"/>
        </w:rPr>
        <w:lastRenderedPageBreak/>
        <w:t>esclarecer por quais motivos a fiscalização não abrangeu toda a extensão da faixa de domínio da rodovia, loc</w:t>
      </w:r>
      <w:r>
        <w:rPr>
          <w:rFonts w:eastAsia="Lucida Sans Unicode" w:cs="Tahoma"/>
          <w:color w:val="000000"/>
          <w:sz w:val="26"/>
          <w:szCs w:val="26"/>
        </w:rPr>
        <w:t xml:space="preserve">alizada no Rio Grande do Norte; </w:t>
      </w:r>
      <w:r>
        <w:rPr>
          <w:rFonts w:eastAsia="Lucida Sans Unicode" w:cs="Tahoma"/>
          <w:b/>
          <w:bCs/>
          <w:color w:val="000000"/>
          <w:sz w:val="26"/>
          <w:szCs w:val="26"/>
        </w:rPr>
        <w:t>b)</w:t>
      </w:r>
      <w:r>
        <w:rPr>
          <w:rFonts w:eastAsia="Lucida Sans Unicode" w:cs="Tahoma"/>
          <w:color w:val="000000"/>
          <w:sz w:val="26"/>
          <w:szCs w:val="26"/>
        </w:rPr>
        <w:t xml:space="preserve"> as razões para a escolha da data de 23/06/2021 para a realização da fiscalização em referência, esclarecendo-se inclusive se havia urgência na realização da fiscalização em questão, uma vez que ela ocorreu na mesma data c</w:t>
      </w:r>
      <w:r>
        <w:rPr>
          <w:rFonts w:eastAsia="Lucida Sans Unicode" w:cs="Tahoma"/>
          <w:color w:val="000000"/>
          <w:sz w:val="26"/>
          <w:szCs w:val="26"/>
        </w:rPr>
        <w:t xml:space="preserve">onstante do ofício que a determinou, ou se ela se incluía em algum cronograma de fiscalizações previamente organizado, segundo critérios objetivos, pelo DNIT/RM; </w:t>
      </w:r>
      <w:r>
        <w:rPr>
          <w:rFonts w:eastAsia="Lucida Sans Unicode" w:cs="Tahoma"/>
          <w:b/>
          <w:bCs/>
          <w:color w:val="000000"/>
          <w:sz w:val="26"/>
          <w:szCs w:val="26"/>
        </w:rPr>
        <w:t>c)</w:t>
      </w:r>
      <w:r>
        <w:rPr>
          <w:rFonts w:eastAsia="Lucida Sans Unicode" w:cs="Tahoma"/>
          <w:color w:val="000000"/>
          <w:sz w:val="26"/>
          <w:szCs w:val="26"/>
        </w:rPr>
        <w:t xml:space="preserve"> esclarecimento sobre quantos e quais agentes públicos ou contratados do DNIT/RN atuaram nes</w:t>
      </w:r>
      <w:r>
        <w:rPr>
          <w:rFonts w:eastAsia="Lucida Sans Unicode" w:cs="Tahoma"/>
          <w:color w:val="000000"/>
          <w:sz w:val="26"/>
          <w:szCs w:val="26"/>
        </w:rPr>
        <w:t xml:space="preserve">sa fiscalização, inclusive com indicação precisa dos custos correspondentes, em termos de combustível, pagamento de diárias e outros; </w:t>
      </w:r>
      <w:r>
        <w:rPr>
          <w:rFonts w:eastAsia="Lucida Sans Unicode" w:cs="Tahoma"/>
          <w:b/>
          <w:bCs/>
          <w:color w:val="000000"/>
          <w:sz w:val="26"/>
          <w:szCs w:val="26"/>
        </w:rPr>
        <w:t>d)</w:t>
      </w:r>
      <w:r>
        <w:rPr>
          <w:rFonts w:eastAsia="Lucida Sans Unicode" w:cs="Tahoma"/>
          <w:color w:val="000000"/>
          <w:sz w:val="26"/>
          <w:szCs w:val="26"/>
        </w:rPr>
        <w:t xml:space="preserve"> fornecimento da relação dos painéis de publicidade removidos e dos que permaneceram na faixa de domínio fiscalizada, co</w:t>
      </w:r>
      <w:r>
        <w:rPr>
          <w:rFonts w:eastAsia="Lucida Sans Unicode" w:cs="Tahoma"/>
          <w:color w:val="000000"/>
          <w:sz w:val="26"/>
          <w:szCs w:val="26"/>
        </w:rPr>
        <w:t>m envio de cópia integral dos procedimentos de aplicação de multas ou outras sanções (no caso dos painéis irregulares) e dos procedimentos de concessão de autorizações (no caso dos painéis regulares) eventualmente instaurados.</w:t>
      </w:r>
    </w:p>
    <w:p w14:paraId="02A6CA20" w14:textId="77777777" w:rsidR="00D96179" w:rsidRDefault="00D96179">
      <w:pPr>
        <w:ind w:left="1155" w:firstLine="15"/>
        <w:jc w:val="both"/>
        <w:rPr>
          <w:rFonts w:eastAsia="Lucida Sans Unicode" w:cs="Times New Roman"/>
          <w:color w:val="000000"/>
          <w:sz w:val="26"/>
          <w:szCs w:val="26"/>
        </w:rPr>
      </w:pPr>
    </w:p>
    <w:p w14:paraId="53A4F003" w14:textId="77777777" w:rsidR="00D96179" w:rsidRDefault="009D1C62">
      <w:pPr>
        <w:jc w:val="center"/>
        <w:rPr>
          <w:rFonts w:eastAsia="Lucida Sans Unicode" w:cs="Times New Roman"/>
          <w:color w:val="000000"/>
          <w:sz w:val="26"/>
          <w:szCs w:val="26"/>
        </w:rPr>
      </w:pPr>
      <w:r>
        <w:rPr>
          <w:rFonts w:eastAsia="Lucida Sans Unicode" w:cs="Times New Roman"/>
          <w:color w:val="000000"/>
          <w:sz w:val="26"/>
          <w:szCs w:val="26"/>
        </w:rPr>
        <w:t xml:space="preserve">Natal, Rio Grande do Norte, </w:t>
      </w:r>
      <w:r>
        <w:rPr>
          <w:rFonts w:eastAsia="Lucida Sans Unicode" w:cs="Times New Roman"/>
          <w:color w:val="000000"/>
          <w:sz w:val="26"/>
          <w:szCs w:val="26"/>
        </w:rPr>
        <w:t>24 de junho de 2021.</w:t>
      </w:r>
    </w:p>
    <w:p w14:paraId="79987A61" w14:textId="77777777" w:rsidR="00D96179" w:rsidRDefault="00D96179">
      <w:pPr>
        <w:rPr>
          <w:sz w:val="26"/>
          <w:szCs w:val="26"/>
          <w:lang w:eastAsia="pt-BR"/>
        </w:rPr>
      </w:pPr>
    </w:p>
    <w:p w14:paraId="699BE388" w14:textId="77777777" w:rsidR="00D96179" w:rsidRDefault="00D96179">
      <w:pPr>
        <w:rPr>
          <w:sz w:val="26"/>
          <w:szCs w:val="26"/>
          <w:lang w:eastAsia="pt-BR"/>
        </w:rPr>
      </w:pPr>
    </w:p>
    <w:p w14:paraId="1C74C1D5" w14:textId="77777777" w:rsidR="00D96179" w:rsidRDefault="009D1C62">
      <w:pPr>
        <w:pStyle w:val="Heading2"/>
        <w:numPr>
          <w:ilvl w:val="1"/>
          <w:numId w:val="2"/>
        </w:numPr>
        <w:ind w:left="0" w:firstLine="0"/>
        <w:rPr>
          <w:rFonts w:eastAsia="Lucida Sans Unicode" w:cs="Tahoma"/>
          <w:sz w:val="26"/>
          <w:szCs w:val="26"/>
        </w:rPr>
      </w:pPr>
      <w:r>
        <w:rPr>
          <w:rFonts w:eastAsia="Lucida Sans Unicode" w:cs="Tahoma"/>
          <w:sz w:val="26"/>
          <w:szCs w:val="26"/>
        </w:rPr>
        <w:t>Rodrigo Telles de Souza</w:t>
      </w:r>
    </w:p>
    <w:p w14:paraId="463CD1A9" w14:textId="77777777" w:rsidR="00D96179" w:rsidRDefault="009D1C62">
      <w:pPr>
        <w:pStyle w:val="Heading3"/>
        <w:numPr>
          <w:ilvl w:val="2"/>
          <w:numId w:val="2"/>
        </w:numPr>
        <w:ind w:left="0" w:firstLine="0"/>
        <w:rPr>
          <w:szCs w:val="26"/>
        </w:rPr>
      </w:pPr>
      <w:r>
        <w:rPr>
          <w:rFonts w:eastAsia="Lucida Sans Unicode" w:cs="Tahoma"/>
          <w:szCs w:val="26"/>
        </w:rPr>
        <w:t>Procurador da República</w:t>
      </w:r>
    </w:p>
    <w:sectPr w:rsidR="00D96179">
      <w:headerReference w:type="default" r:id="rId10"/>
      <w:footerReference w:type="default" r:id="rId11"/>
      <w:pgSz w:w="11906" w:h="16838"/>
      <w:pgMar w:top="2966" w:right="1701" w:bottom="2038" w:left="1701" w:header="1134" w:footer="1134"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2C087" w14:textId="77777777" w:rsidR="00000000" w:rsidRDefault="009D1C62">
      <w:r>
        <w:separator/>
      </w:r>
    </w:p>
  </w:endnote>
  <w:endnote w:type="continuationSeparator" w:id="0">
    <w:p w14:paraId="2FED8835" w14:textId="77777777" w:rsidR="00000000" w:rsidRDefault="009D1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Mangal">
    <w:panose1 w:val="00000400000000000000"/>
    <w:charset w:val="01"/>
    <w:family w:val="roman"/>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00"/>
    <w:family w:val="roman"/>
    <w:notTrueType/>
    <w:pitch w:val="default"/>
  </w:font>
  <w:font w:name="Liberation Sans">
    <w:altName w:val="Arial"/>
    <w:panose1 w:val="020B0604020202020204"/>
    <w:charset w:val="00"/>
    <w:family w:val="roman"/>
    <w:pitch w:val="variable"/>
  </w:font>
  <w:font w:name="Lucida Sans Unicode">
    <w:panose1 w:val="020B0602030504020204"/>
    <w:charset w:val="00"/>
    <w:family w:val="roman"/>
    <w:notTrueType/>
    <w:pitch w:val="default"/>
  </w:font>
  <w:font w:name="Tahoma">
    <w:panose1 w:val="020B060403050404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FF1DA" w14:textId="77777777" w:rsidR="00D96179" w:rsidRDefault="009D1C62">
    <w:pPr>
      <w:pStyle w:val="Footer"/>
      <w:jc w:val="center"/>
      <w:rPr>
        <w:rFonts w:eastAsia="Lucida Sans Unicode" w:cs="Tahoma"/>
        <w:sz w:val="18"/>
        <w:lang w:eastAsia="pt-BR" w:bidi="pt-BR"/>
      </w:rPr>
    </w:pPr>
    <w:r>
      <w:rPr>
        <w:rFonts w:eastAsia="Lucida Sans Unicode" w:cs="Tahoma"/>
        <w:sz w:val="18"/>
        <w:lang w:eastAsia="pt-BR" w:bidi="pt-BR"/>
      </w:rPr>
      <w:t>______________________________________________________________________________________________ Avenida Deodoro da Fonseca, nº 743, Tirol, CEP 59.020-600, Natal, Rio Grande do Norte.</w:t>
    </w:r>
  </w:p>
  <w:p w14:paraId="68BE3C98" w14:textId="77777777" w:rsidR="00D96179" w:rsidRDefault="009D1C62">
    <w:pPr>
      <w:pStyle w:val="Footer"/>
      <w:jc w:val="center"/>
      <w:rPr>
        <w:rFonts w:eastAsia="Lucida Sans Unicode" w:cs="Tahoma"/>
        <w:sz w:val="18"/>
        <w:lang w:eastAsia="pt-BR" w:bidi="pt-BR"/>
      </w:rPr>
    </w:pPr>
    <w:r>
      <w:rPr>
        <w:rFonts w:eastAsia="Lucida Sans Unicode" w:cs="Tahoma"/>
        <w:sz w:val="18"/>
        <w:lang w:eastAsia="pt-BR" w:bidi="pt-BR"/>
      </w:rPr>
      <w:t>Telefone: (84) 3232-3900. Endereço eletrônico: www.prrn.mpf.gov.br.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40C99" w14:textId="77777777" w:rsidR="00000000" w:rsidRDefault="009D1C62">
      <w:r>
        <w:separator/>
      </w:r>
    </w:p>
  </w:footnote>
  <w:footnote w:type="continuationSeparator" w:id="0">
    <w:p w14:paraId="016029E3" w14:textId="77777777" w:rsidR="00000000" w:rsidRDefault="009D1C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E73F9" w14:textId="77777777" w:rsidR="00D96179" w:rsidRDefault="009D1C62">
    <w:pPr>
      <w:pStyle w:val="Header"/>
      <w:jc w:val="center"/>
      <w:rPr>
        <w:sz w:val="22"/>
        <w:szCs w:val="22"/>
      </w:rPr>
    </w:pPr>
    <w:r>
      <w:rPr>
        <w:noProof/>
      </w:rPr>
      <w:drawing>
        <wp:inline distT="0" distB="0" distL="0" distR="0" wp14:anchorId="39288D62" wp14:editId="63C4AEE2">
          <wp:extent cx="614680" cy="636905"/>
          <wp:effectExtent l="0" t="0" r="0" b="0"/>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1"/>
                  <a:srcRect l="-9315" t="-4862" r="-9315" b="-4862"/>
                  <a:stretch>
                    <a:fillRect/>
                  </a:stretch>
                </pic:blipFill>
                <pic:spPr bwMode="auto">
                  <a:xfrm>
                    <a:off x="0" y="0"/>
                    <a:ext cx="614680" cy="636905"/>
                  </a:xfrm>
                  <a:prstGeom prst="rect">
                    <a:avLst/>
                  </a:prstGeom>
                </pic:spPr>
              </pic:pic>
            </a:graphicData>
          </a:graphic>
        </wp:inline>
      </w:drawing>
    </w:r>
  </w:p>
  <w:p w14:paraId="6E641CE7" w14:textId="77777777" w:rsidR="00D96179" w:rsidRDefault="009D1C62">
    <w:pPr>
      <w:pStyle w:val="Header"/>
      <w:jc w:val="center"/>
      <w:rPr>
        <w:b/>
        <w:bCs/>
        <w:sz w:val="22"/>
        <w:szCs w:val="22"/>
      </w:rPr>
    </w:pPr>
    <w:r>
      <w:rPr>
        <w:b/>
        <w:bCs/>
        <w:sz w:val="22"/>
        <w:szCs w:val="22"/>
      </w:rPr>
      <w:t>MINISTÉRIO PÚBLICO FEDERAL</w:t>
    </w:r>
  </w:p>
  <w:p w14:paraId="11B5B717" w14:textId="77777777" w:rsidR="00D96179" w:rsidRDefault="009D1C62">
    <w:pPr>
      <w:pStyle w:val="Header"/>
      <w:pBdr>
        <w:bottom w:val="single" w:sz="8" w:space="1" w:color="000000"/>
      </w:pBdr>
      <w:jc w:val="center"/>
      <w:rPr>
        <w:rFonts w:eastAsia="Lucida Sans Unicode" w:cs="Tahoma"/>
        <w:b/>
        <w:bCs/>
        <w:sz w:val="22"/>
      </w:rPr>
    </w:pPr>
    <w:r>
      <w:rPr>
        <w:rFonts w:eastAsia="Lucida Sans Unicode" w:cs="Tahoma"/>
        <w:b/>
        <w:bCs/>
        <w:sz w:val="22"/>
      </w:rPr>
      <w:t>PROCURADORIA DA REPÚBLICA NO ESTADO DO RIO GRANDE DO NORTE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A1D03"/>
    <w:multiLevelType w:val="multilevel"/>
    <w:tmpl w:val="8B48D320"/>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47E01A76"/>
    <w:multiLevelType w:val="multilevel"/>
    <w:tmpl w:val="8EB2AA5E"/>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179"/>
    <w:rsid w:val="009D1C62"/>
    <w:rsid w:val="00D9617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3AF22"/>
  <w15:docId w15:val="{C608FEB5-0D45-4E30-A707-EC50574ED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2"/>
        <w:szCs w:val="24"/>
        <w:lang w:val="pt-B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z w:val="24"/>
    </w:rPr>
  </w:style>
  <w:style w:type="paragraph" w:styleId="Heading1">
    <w:name w:val="heading 1"/>
    <w:basedOn w:val="Title"/>
    <w:uiPriority w:val="9"/>
    <w:qFormat/>
    <w:pPr>
      <w:numPr>
        <w:numId w:val="1"/>
      </w:numPr>
      <w:outlineLvl w:val="0"/>
    </w:pPr>
    <w:rPr>
      <w:b/>
      <w:bCs/>
      <w:sz w:val="36"/>
      <w:szCs w:val="36"/>
    </w:rPr>
  </w:style>
  <w:style w:type="paragraph" w:styleId="Heading2">
    <w:name w:val="heading 2"/>
    <w:basedOn w:val="Normal"/>
    <w:next w:val="Normal"/>
    <w:uiPriority w:val="9"/>
    <w:unhideWhenUsed/>
    <w:qFormat/>
    <w:pPr>
      <w:keepNext/>
      <w:numPr>
        <w:ilvl w:val="1"/>
        <w:numId w:val="1"/>
      </w:numPr>
      <w:ind w:left="0" w:firstLine="0"/>
      <w:jc w:val="center"/>
      <w:outlineLvl w:val="1"/>
    </w:pPr>
    <w:rPr>
      <w:b/>
      <w:smallCaps/>
      <w:color w:val="000000"/>
      <w:lang w:eastAsia="pt-BR"/>
    </w:rPr>
  </w:style>
  <w:style w:type="paragraph" w:styleId="Heading3">
    <w:name w:val="heading 3"/>
    <w:basedOn w:val="Normal"/>
    <w:next w:val="Normal"/>
    <w:uiPriority w:val="9"/>
    <w:unhideWhenUsed/>
    <w:qFormat/>
    <w:pPr>
      <w:keepNext/>
      <w:numPr>
        <w:ilvl w:val="2"/>
        <w:numId w:val="1"/>
      </w:numPr>
      <w:ind w:left="0" w:firstLine="0"/>
      <w:jc w:val="center"/>
      <w:outlineLvl w:val="2"/>
    </w:pPr>
    <w:rPr>
      <w:color w:val="000000"/>
      <w:sz w:val="26"/>
      <w:lang w:eastAsia="pt-BR"/>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nkdaInternet">
    <w:name w:val="Link da Internet"/>
    <w:basedOn w:val="DefaultParagraphFont"/>
    <w:uiPriority w:val="99"/>
    <w:semiHidden/>
    <w:unhideWhenUsed/>
    <w:rsid w:val="00FE4B81"/>
    <w:rPr>
      <w:color w:val="0000FF"/>
      <w:u w:val="single"/>
    </w:rPr>
  </w:style>
  <w:style w:type="paragraph" w:customStyle="1" w:styleId="Ttulo">
    <w:name w:val="Título"/>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ndice">
    <w:name w:val="Índice"/>
    <w:basedOn w:val="Normal"/>
    <w:qFormat/>
    <w:pPr>
      <w:suppressLineNumbers/>
    </w:pPr>
  </w:style>
  <w:style w:type="paragraph" w:styleId="Title">
    <w:name w:val="Title"/>
    <w:basedOn w:val="Normal"/>
    <w:uiPriority w:val="10"/>
    <w:qFormat/>
    <w:pPr>
      <w:keepNext/>
      <w:spacing w:before="240" w:after="120"/>
    </w:pPr>
    <w:rPr>
      <w:rFonts w:ascii="Arial" w:eastAsia="Microsoft YaHei" w:hAnsi="Arial"/>
      <w:sz w:val="28"/>
      <w:szCs w:val="28"/>
    </w:rPr>
  </w:style>
  <w:style w:type="paragraph" w:styleId="Subtitle">
    <w:name w:val="Subtitle"/>
    <w:basedOn w:val="Title"/>
    <w:uiPriority w:val="11"/>
    <w:qFormat/>
    <w:pPr>
      <w:spacing w:before="60"/>
      <w:jc w:val="center"/>
    </w:pPr>
    <w:rPr>
      <w:sz w:val="36"/>
      <w:szCs w:val="36"/>
    </w:rPr>
  </w:style>
  <w:style w:type="paragraph" w:customStyle="1" w:styleId="CabealhoeRodap">
    <w:name w:val="Cabeçalho e Rodapé"/>
    <w:basedOn w:val="Normal"/>
    <w:qFormat/>
  </w:style>
  <w:style w:type="paragraph" w:styleId="Header">
    <w:name w:val="header"/>
    <w:basedOn w:val="Normal"/>
    <w:pPr>
      <w:suppressLineNumbers/>
      <w:tabs>
        <w:tab w:val="center" w:pos="4819"/>
        <w:tab w:val="right" w:pos="9638"/>
      </w:tabs>
    </w:pPr>
  </w:style>
  <w:style w:type="paragraph" w:styleId="Footer">
    <w:name w:val="footer"/>
    <w:basedOn w:val="Normal"/>
    <w:pPr>
      <w:suppressLineNumbers/>
      <w:tabs>
        <w:tab w:val="center" w:pos="4819"/>
        <w:tab w:val="right" w:pos="9638"/>
      </w:tabs>
    </w:pPr>
  </w:style>
  <w:style w:type="paragraph" w:customStyle="1" w:styleId="Citaes">
    <w:name w:val="Citações"/>
    <w:basedOn w:val="Normal"/>
    <w:qFormat/>
    <w:pPr>
      <w:spacing w:after="283"/>
      <w:ind w:left="567" w:right="567"/>
    </w:pPr>
  </w:style>
  <w:style w:type="paragraph" w:styleId="ListParagraph">
    <w:name w:val="List Paragraph"/>
    <w:basedOn w:val="Normal"/>
    <w:uiPriority w:val="34"/>
    <w:qFormat/>
    <w:rsid w:val="001F16BD"/>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aibamais.jor.br/outdoor-com-criticas-a-bolsonaro-e-derrubado-por-orgao-federal-em-pau-dos-ferros-rn-na-vespera-da-visita-do-president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gorarn.com.br/ultimas/jornalista-do-globo-repercute-retirada-de-outdoor-de-bolsonaro-em-pau-dos-ferros-no-r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log.tribunadonorte.com.br/territoriolivre/depois-de-retirar-outdoor-contra-bolsonaro-dnit-mantem-outro-a-favor-em-pau-dos-ferr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910</Words>
  <Characters>5187</Characters>
  <Application>Microsoft Office Word</Application>
  <DocSecurity>0</DocSecurity>
  <Lines>43</Lines>
  <Paragraphs>12</Paragraphs>
  <ScaleCrop>false</ScaleCrop>
  <Company/>
  <LinksUpToDate>false</LinksUpToDate>
  <CharactersWithSpaces>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TELLES</dc:creator>
  <dc:description/>
  <cp:lastModifiedBy>Rodrigo Telles de Souza</cp:lastModifiedBy>
  <cp:revision>5</cp:revision>
  <cp:lastPrinted>2017-04-07T19:14:00Z</cp:lastPrinted>
  <dcterms:created xsi:type="dcterms:W3CDTF">2021-05-25T15:17:00Z</dcterms:created>
  <dcterms:modified xsi:type="dcterms:W3CDTF">2021-06-24T19:26:00Z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